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80" w:rsidRDefault="00391287" w:rsidP="00C53A8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Arbitration Skills</w:t>
      </w:r>
    </w:p>
    <w:p w:rsidR="00C53A80" w:rsidRDefault="00C53A80" w:rsidP="00C53A80">
      <w:pPr>
        <w:shd w:val="clear" w:color="auto" w:fill="FFFFFF"/>
        <w:spacing w:after="0" w:line="240" w:lineRule="auto"/>
        <w:jc w:val="center"/>
        <w:rPr>
          <w:rFonts w:cs="Tahoma"/>
          <w:color w:val="333333"/>
          <w:sz w:val="20"/>
          <w:szCs w:val="20"/>
        </w:rPr>
      </w:pPr>
      <w:r w:rsidRPr="00CB7F39">
        <w:rPr>
          <w:rFonts w:cs="Tahoma"/>
          <w:color w:val="333333"/>
          <w:sz w:val="20"/>
          <w:szCs w:val="20"/>
        </w:rPr>
        <w:t xml:space="preserve">SAQA US ID </w:t>
      </w:r>
      <w:r w:rsidR="00057932">
        <w:rPr>
          <w:rFonts w:cs="Tahoma"/>
          <w:color w:val="333333"/>
          <w:sz w:val="20"/>
          <w:szCs w:val="20"/>
        </w:rPr>
        <w:t>119941 NQF level: 5 Credits: 12</w:t>
      </w:r>
    </w:p>
    <w:p w:rsidR="00C53A80" w:rsidRDefault="00C53A80" w:rsidP="00C53A80">
      <w:pPr>
        <w:shd w:val="clear" w:color="auto" w:fill="FFFFFF"/>
        <w:spacing w:after="0" w:line="240" w:lineRule="auto"/>
        <w:jc w:val="center"/>
        <w:rPr>
          <w:rFonts w:cs="Tahoma"/>
          <w:color w:val="333333"/>
          <w:sz w:val="20"/>
          <w:szCs w:val="20"/>
        </w:rPr>
      </w:pPr>
    </w:p>
    <w:p w:rsidR="00C53A80" w:rsidRPr="00813AAF" w:rsidRDefault="00C53A80" w:rsidP="00C53A80">
      <w:pPr>
        <w:spacing w:after="0" w:line="240" w:lineRule="auto"/>
        <w:rPr>
          <w:rFonts w:ascii="Arial" w:hAnsi="Arial" w:cs="Arial"/>
          <w:b/>
        </w:rPr>
      </w:pPr>
    </w:p>
    <w:tbl>
      <w:tblPr>
        <w:tblW w:w="4982" w:type="pct"/>
        <w:tblLook w:val="04A0"/>
      </w:tblPr>
      <w:tblGrid>
        <w:gridCol w:w="5263"/>
        <w:gridCol w:w="298"/>
        <w:gridCol w:w="4967"/>
      </w:tblGrid>
      <w:tr w:rsidR="00C53A80" w:rsidRPr="00740A88" w:rsidTr="005779AF">
        <w:trPr>
          <w:trHeight w:val="11791"/>
        </w:trPr>
        <w:tc>
          <w:tcPr>
            <w:tcW w:w="2499" w:type="pct"/>
          </w:tcPr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 xml:space="preserve">INTRODUCTION 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53A80" w:rsidRPr="00C5758E" w:rsidRDefault="00C53A80" w:rsidP="005779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This skills programme has been designed to provide you with the knowledge, skills and attitudes to institute and conduct disciplinary hearings.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PROGRAMME OUTCOMES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53A80" w:rsidRPr="00C5758E" w:rsidRDefault="00C53A80" w:rsidP="005779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On completion of this learning programme, learners will be able to:</w:t>
            </w:r>
          </w:p>
          <w:p w:rsidR="00B17A33" w:rsidRPr="00B17A33" w:rsidRDefault="00B17A33" w:rsidP="00B17A3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33">
              <w:rPr>
                <w:rFonts w:ascii="Arial" w:hAnsi="Arial" w:cs="Arial"/>
                <w:color w:val="000000"/>
                <w:sz w:val="20"/>
                <w:szCs w:val="20"/>
              </w:rPr>
              <w:t xml:space="preserve">Prepare an arbitration process in terms of South African labour legislation and/or dispute resolution procedures in Bargaining Council Collective Agreements. </w:t>
            </w:r>
          </w:p>
          <w:p w:rsidR="00B17A33" w:rsidRDefault="00B17A33" w:rsidP="00B17A3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33">
              <w:rPr>
                <w:rFonts w:ascii="Arial" w:hAnsi="Arial" w:cs="Arial"/>
                <w:color w:val="000000"/>
                <w:sz w:val="20"/>
                <w:szCs w:val="20"/>
              </w:rPr>
              <w:t xml:space="preserve">Conduct and preside over an arbitration process. </w:t>
            </w:r>
          </w:p>
          <w:p w:rsidR="00B17A33" w:rsidRDefault="00B17A33" w:rsidP="00B17A3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33">
              <w:rPr>
                <w:rFonts w:ascii="Arial" w:hAnsi="Arial" w:cs="Arial"/>
                <w:color w:val="000000"/>
                <w:sz w:val="20"/>
                <w:szCs w:val="20"/>
              </w:rPr>
              <w:t xml:space="preserve">Evaluate the arbitration process and results. </w:t>
            </w:r>
          </w:p>
          <w:p w:rsidR="00B17A33" w:rsidRDefault="00B17A33" w:rsidP="00B17A33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A80" w:rsidRPr="00B17A33" w:rsidRDefault="00C53A80" w:rsidP="00B17A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33">
              <w:rPr>
                <w:rFonts w:ascii="Arial" w:hAnsi="Arial" w:cs="Arial"/>
                <w:b/>
                <w:sz w:val="20"/>
                <w:szCs w:val="20"/>
              </w:rPr>
              <w:t>PROGRAMME OULINE</w:t>
            </w:r>
          </w:p>
          <w:p w:rsidR="00C53A80" w:rsidRPr="00C5758E" w:rsidRDefault="00C53A80" w:rsidP="005779A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Learning Unit 1: Institute Disciplinary Action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Identify and classify transgressions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Gathering inf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mation concerning an alleged transgression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Handling transgressions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color w:val="000000"/>
                <w:sz w:val="20"/>
                <w:szCs w:val="20"/>
              </w:rPr>
              <w:t>Non-dismissible offences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bCs/>
                <w:sz w:val="20"/>
                <w:szCs w:val="20"/>
              </w:rPr>
              <w:t>Procedure to handle dismissible offences</w:t>
            </w:r>
          </w:p>
          <w:p w:rsidR="00C53A80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Representing the employee at a disciplinary hearing</w:t>
            </w:r>
          </w:p>
          <w:p w:rsidR="00C53A80" w:rsidRPr="00C5758E" w:rsidRDefault="00C53A80" w:rsidP="005779A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Learning Unit 2: Conduct a Disciplinary Hearing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Asking relevant questions to ensure that proper procedure was followed pri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to the hearing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Conducting the disciplinary hearing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Asking relevant questions 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clarification (not in prosecution)</w:t>
            </w:r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 xml:space="preserve">Bias-free </w:t>
            </w:r>
            <w:proofErr w:type="spellStart"/>
            <w:r w:rsidRPr="00C5758E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</w:p>
          <w:p w:rsidR="00C53A80" w:rsidRPr="00C5758E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Implementing procedure to handle non-dismissible offences</w:t>
            </w:r>
          </w:p>
          <w:p w:rsidR="00C53A80" w:rsidRPr="0012259F" w:rsidRDefault="00C53A80" w:rsidP="005779A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Hearing pleading</w:t>
            </w:r>
          </w:p>
        </w:tc>
        <w:tc>
          <w:tcPr>
            <w:tcW w:w="141" w:type="pct"/>
          </w:tcPr>
          <w:p w:rsidR="00C53A80" w:rsidRPr="00C5758E" w:rsidRDefault="00C53A80" w:rsidP="005779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59" w:type="pct"/>
          </w:tcPr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Mitigating and aggravating circumstances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The decision to sanction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Reaching a final decision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Considering and weighing relevant fact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Inf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ming the employee of the decision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Substantiating decisions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Inf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ming the employee of his/her rights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Rec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ding the procedure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Rec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ding main issues and arguments</w:t>
            </w:r>
          </w:p>
          <w:p w:rsidR="00C53A80" w:rsidRPr="00C5758E" w:rsidRDefault="00C53A80" w:rsidP="005779A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Rec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ding reasons 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final decisions as to guilt and sanction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Duration: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C53A80" w:rsidRPr="00C5758E" w:rsidRDefault="00C53A80" w:rsidP="005779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5 Days contact session combined with practical w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kplace experience.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F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t>or</w:t>
              </w:r>
            </w:smartTag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mative Assessment: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C53A80" w:rsidRPr="00C5758E" w:rsidRDefault="00C53A80" w:rsidP="005779A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Classroom activities will be assessed and feedback will be given by the facilitat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of learning.  An Essential Embedded Knowledge Questionnaire will also be completed as part of the P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tfolio of Evidence.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  <w:u w:val="single"/>
              </w:rPr>
              <w:t>Summative Assessment:</w:t>
            </w:r>
          </w:p>
          <w:p w:rsidR="00C53A80" w:rsidRPr="00C5758E" w:rsidRDefault="00C53A80" w:rsidP="005779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 xml:space="preserve">In 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der to be awarded credits in terms of the Unit Standards to which the programme are aligned, learners will be required to submit a P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tfolio of Evidence that will be assessed by a registered assess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53A80" w:rsidRPr="00C5758E" w:rsidRDefault="00CD5960" w:rsidP="0057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NQF level: 5</w:t>
            </w:r>
          </w:p>
          <w:p w:rsidR="00C53A80" w:rsidRDefault="00C53A80" w:rsidP="005779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Credits:</w:t>
            </w:r>
            <w:r w:rsidRPr="00C5758E">
              <w:rPr>
                <w:rFonts w:ascii="Arial" w:hAnsi="Arial" w:cs="Arial"/>
                <w:sz w:val="20"/>
                <w:szCs w:val="20"/>
              </w:rPr>
              <w:tab/>
              <w:t>1</w:t>
            </w:r>
            <w:r w:rsidR="00CD5960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TARGET GROUP</w:t>
            </w:r>
          </w:p>
          <w:p w:rsidR="00C53A80" w:rsidRPr="00C5758E" w:rsidRDefault="00C53A80" w:rsidP="005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Department / Organisation Managers</w:t>
            </w:r>
          </w:p>
          <w:p w:rsidR="00C53A80" w:rsidRPr="00C5758E" w:rsidRDefault="00C53A80" w:rsidP="005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Security Personnel</w:t>
            </w:r>
          </w:p>
          <w:p w:rsidR="00C53A80" w:rsidRPr="00C5758E" w:rsidRDefault="00C53A80" w:rsidP="005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Line Managers</w:t>
            </w:r>
          </w:p>
          <w:p w:rsidR="00C53A80" w:rsidRPr="00C5758E" w:rsidRDefault="00C53A80" w:rsidP="00577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Juni</w:t>
            </w:r>
            <w:smartTag w:uri="urn:schemas-microsoft-com:office:smarttags" w:element="PersonName">
              <w:r w:rsidRPr="00C5758E">
                <w:rPr>
                  <w:rFonts w:ascii="Arial" w:hAnsi="Arial" w:cs="Arial"/>
                  <w:sz w:val="20"/>
                  <w:szCs w:val="20"/>
                </w:rPr>
                <w:t>or</w:t>
              </w:r>
            </w:smartTag>
            <w:r w:rsidRPr="00C5758E">
              <w:rPr>
                <w:rFonts w:ascii="Arial" w:hAnsi="Arial" w:cs="Arial"/>
                <w:sz w:val="20"/>
                <w:szCs w:val="20"/>
              </w:rPr>
              <w:t xml:space="preserve"> Staff Members</w:t>
            </w: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A80" w:rsidRPr="00C5758E" w:rsidRDefault="00C53A80" w:rsidP="005779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758E">
              <w:rPr>
                <w:rFonts w:ascii="Arial" w:hAnsi="Arial" w:cs="Arial"/>
                <w:b/>
                <w:sz w:val="20"/>
                <w:szCs w:val="20"/>
              </w:rPr>
              <w:t>BENEFITS</w:t>
            </w:r>
          </w:p>
          <w:p w:rsidR="00841969" w:rsidRDefault="00C53A80" w:rsidP="00577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374"/>
              <w:rPr>
                <w:rFonts w:ascii="Arial" w:hAnsi="Arial" w:cs="Arial"/>
                <w:sz w:val="20"/>
                <w:szCs w:val="20"/>
              </w:rPr>
            </w:pPr>
            <w:r w:rsidRPr="00C5758E">
              <w:rPr>
                <w:rFonts w:ascii="Arial" w:hAnsi="Arial" w:cs="Arial"/>
                <w:sz w:val="20"/>
                <w:szCs w:val="20"/>
              </w:rPr>
              <w:t>Improved competence and motivation of the workforce</w:t>
            </w:r>
          </w:p>
          <w:p w:rsidR="00C53A80" w:rsidRPr="00841969" w:rsidRDefault="00C53A80" w:rsidP="00577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374"/>
              <w:rPr>
                <w:rFonts w:ascii="Arial" w:hAnsi="Arial" w:cs="Arial"/>
                <w:sz w:val="20"/>
                <w:szCs w:val="20"/>
              </w:rPr>
            </w:pPr>
            <w:r w:rsidRPr="00841969">
              <w:rPr>
                <w:rFonts w:ascii="Arial" w:hAnsi="Arial" w:cs="Arial"/>
                <w:sz w:val="20"/>
                <w:szCs w:val="20"/>
              </w:rPr>
              <w:t>Meeting of national requirements for instituting and conducting disciplinary hearings</w:t>
            </w:r>
          </w:p>
        </w:tc>
      </w:tr>
    </w:tbl>
    <w:p w:rsidR="00C53A80" w:rsidRDefault="00C53A80" w:rsidP="00C53A80">
      <w:pPr>
        <w:spacing w:after="0" w:line="240" w:lineRule="auto"/>
      </w:pPr>
    </w:p>
    <w:p w:rsidR="00801276" w:rsidRDefault="00801276"/>
    <w:sectPr w:rsidR="00801276" w:rsidSect="0012259F">
      <w:pgSz w:w="12240" w:h="15840"/>
      <w:pgMar w:top="990" w:right="1080" w:bottom="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CB6"/>
    <w:multiLevelType w:val="hybridMultilevel"/>
    <w:tmpl w:val="81FAD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601559"/>
    <w:multiLevelType w:val="hybridMultilevel"/>
    <w:tmpl w:val="406485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9E3757"/>
    <w:multiLevelType w:val="hybridMultilevel"/>
    <w:tmpl w:val="6748B8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B131C8"/>
    <w:multiLevelType w:val="hybridMultilevel"/>
    <w:tmpl w:val="E6FABF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3555A8"/>
    <w:multiLevelType w:val="hybridMultilevel"/>
    <w:tmpl w:val="83E42C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047208"/>
    <w:multiLevelType w:val="hybridMultilevel"/>
    <w:tmpl w:val="D6E24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C53A80"/>
    <w:rsid w:val="00057932"/>
    <w:rsid w:val="00391287"/>
    <w:rsid w:val="00513A7A"/>
    <w:rsid w:val="00790904"/>
    <w:rsid w:val="00801276"/>
    <w:rsid w:val="00841969"/>
    <w:rsid w:val="00B17A33"/>
    <w:rsid w:val="00C53A80"/>
    <w:rsid w:val="00CD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53A8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Sibisi TN</dc:creator>
  <cp:keywords/>
  <dc:description/>
  <cp:lastModifiedBy>Sibisi TN</cp:lastModifiedBy>
  <cp:revision>8</cp:revision>
  <dcterms:created xsi:type="dcterms:W3CDTF">2013-01-08T18:46:00Z</dcterms:created>
  <dcterms:modified xsi:type="dcterms:W3CDTF">2013-01-08T23:36:00Z</dcterms:modified>
</cp:coreProperties>
</file>